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6D80C" w14:textId="77777777" w:rsidR="008327B2" w:rsidRPr="00F62B72" w:rsidRDefault="00B67D1B" w:rsidP="00DB7E63">
      <w:pPr>
        <w:tabs>
          <w:tab w:val="left" w:pos="2442"/>
          <w:tab w:val="left" w:pos="4536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F62B72">
        <w:rPr>
          <w:rFonts w:ascii="Times New Roman" w:hAnsi="Times New Roman" w:cs="Times New Roman"/>
          <w:sz w:val="36"/>
          <w:szCs w:val="36"/>
        </w:rPr>
        <w:t xml:space="preserve">   Декларация о намерениях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76"/>
        <w:gridCol w:w="2614"/>
        <w:gridCol w:w="6416"/>
      </w:tblGrid>
      <w:tr w:rsidR="00B6685F" w:rsidRPr="004D7B36" w14:paraId="2B6AE368" w14:textId="77777777" w:rsidTr="002C62FF">
        <w:tc>
          <w:tcPr>
            <w:tcW w:w="9606" w:type="dxa"/>
            <w:gridSpan w:val="3"/>
          </w:tcPr>
          <w:p w14:paraId="7A7B3054" w14:textId="77777777" w:rsidR="00B6685F" w:rsidRPr="004D7B36" w:rsidRDefault="00B6685F" w:rsidP="00B6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36">
              <w:rPr>
                <w:rFonts w:ascii="Times New Roman" w:hAnsi="Times New Roman" w:cs="Times New Roman"/>
                <w:sz w:val="24"/>
                <w:szCs w:val="24"/>
              </w:rPr>
              <w:t>Перечень сведений, приводимых в декларации о намерениях</w:t>
            </w:r>
          </w:p>
          <w:p w14:paraId="62F9FCFA" w14:textId="785B10C4" w:rsidR="00B6685F" w:rsidRPr="004D7B36" w:rsidRDefault="00543C96" w:rsidP="00A34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36">
              <w:rPr>
                <w:rFonts w:ascii="Times New Roman" w:hAnsi="Times New Roman" w:cs="Times New Roman"/>
                <w:sz w:val="24"/>
                <w:szCs w:val="24"/>
              </w:rPr>
              <w:t>(в соответствии с</w:t>
            </w:r>
            <w:r w:rsidR="009F506B" w:rsidRPr="004D7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8A3" w:rsidRPr="00A348A3">
              <w:rPr>
                <w:rFonts w:ascii="Times New Roman" w:hAnsi="Times New Roman" w:cs="Times New Roman"/>
                <w:sz w:val="24"/>
                <w:szCs w:val="24"/>
              </w:rPr>
              <w:t>СП 1.02.01-2023</w:t>
            </w:r>
            <w:r w:rsidR="00A348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685F" w:rsidRPr="00705D3C" w14:paraId="6127DF0A" w14:textId="77777777" w:rsidTr="002C62FF">
        <w:tc>
          <w:tcPr>
            <w:tcW w:w="3190" w:type="dxa"/>
            <w:gridSpan w:val="2"/>
          </w:tcPr>
          <w:p w14:paraId="1FC6C527" w14:textId="4F44C608" w:rsidR="00B6685F" w:rsidRPr="00A348A3" w:rsidRDefault="00A348A3" w:rsidP="00A34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8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Заказчик, застройщик</w:t>
            </w:r>
          </w:p>
        </w:tc>
        <w:tc>
          <w:tcPr>
            <w:tcW w:w="6416" w:type="dxa"/>
          </w:tcPr>
          <w:p w14:paraId="27862AE2" w14:textId="42E2100E" w:rsidR="00B6685F" w:rsidRPr="00705D3C" w:rsidRDefault="00A348A3" w:rsidP="00EB2F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адрес и реквизиты юридического лица (индивидуального предпринимателя)</w:t>
            </w:r>
          </w:p>
        </w:tc>
      </w:tr>
      <w:tr w:rsidR="00A348A3" w:rsidRPr="00705D3C" w14:paraId="78A04F04" w14:textId="77777777" w:rsidTr="00BD700E">
        <w:tc>
          <w:tcPr>
            <w:tcW w:w="9606" w:type="dxa"/>
            <w:gridSpan w:val="3"/>
          </w:tcPr>
          <w:p w14:paraId="2F2D519A" w14:textId="4A9B63BA" w:rsidR="00A348A3" w:rsidRPr="00A348A3" w:rsidRDefault="00A348A3" w:rsidP="00EB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8A3">
              <w:rPr>
                <w:rFonts w:ascii="Times New Roman" w:hAnsi="Times New Roman" w:cs="Times New Roman"/>
                <w:sz w:val="20"/>
                <w:szCs w:val="20"/>
              </w:rPr>
              <w:t>2. Сведения об объекте строительства:</w:t>
            </w:r>
          </w:p>
        </w:tc>
      </w:tr>
      <w:tr w:rsidR="00A348A3" w:rsidRPr="00705D3C" w14:paraId="3689C667" w14:textId="77777777" w:rsidTr="002C62FF">
        <w:tc>
          <w:tcPr>
            <w:tcW w:w="3190" w:type="dxa"/>
            <w:gridSpan w:val="2"/>
          </w:tcPr>
          <w:p w14:paraId="5D201997" w14:textId="71042278" w:rsidR="00A348A3" w:rsidRPr="00705D3C" w:rsidRDefault="00A348A3" w:rsidP="00A34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 xml:space="preserve"> Вид строительства</w:t>
            </w:r>
          </w:p>
        </w:tc>
        <w:tc>
          <w:tcPr>
            <w:tcW w:w="6416" w:type="dxa"/>
          </w:tcPr>
          <w:p w14:paraId="3382A892" w14:textId="18834F07" w:rsidR="00A348A3" w:rsidRPr="00705D3C" w:rsidRDefault="00A348A3" w:rsidP="00A348A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возведение, реконструкция, модернизация, реставрация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благоустройств</w:t>
            </w:r>
            <w:r w:rsidR="00B8270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снос</w:t>
            </w:r>
          </w:p>
        </w:tc>
      </w:tr>
      <w:tr w:rsidR="00A348A3" w:rsidRPr="00705D3C" w14:paraId="24D7EC84" w14:textId="77777777" w:rsidTr="002C62FF">
        <w:tc>
          <w:tcPr>
            <w:tcW w:w="3190" w:type="dxa"/>
            <w:gridSpan w:val="2"/>
          </w:tcPr>
          <w:p w14:paraId="51A472A6" w14:textId="78B0EA29" w:rsidR="00A348A3" w:rsidRPr="00705D3C" w:rsidRDefault="00A348A3" w:rsidP="00A34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 xml:space="preserve">.2.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48A3">
              <w:rPr>
                <w:rFonts w:ascii="Times New Roman" w:hAnsi="Times New Roman" w:cs="Times New Roman"/>
                <w:sz w:val="20"/>
                <w:szCs w:val="20"/>
              </w:rPr>
              <w:t>есторасположение</w:t>
            </w: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 xml:space="preserve"> объекта </w:t>
            </w:r>
          </w:p>
        </w:tc>
        <w:tc>
          <w:tcPr>
            <w:tcW w:w="6416" w:type="dxa"/>
          </w:tcPr>
          <w:p w14:paraId="2CCF395A" w14:textId="053E56DC" w:rsidR="00A348A3" w:rsidRPr="00705D3C" w:rsidRDefault="00A348A3" w:rsidP="00A348A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населенный пункт (иная территория) намечаемого к строительству (реконструкции, сноса, благоустройства) объекта, с обозначением возможных вариантов размещения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или </w:t>
            </w:r>
            <w:r w:rsidRPr="00A348A3">
              <w:rPr>
                <w:rFonts w:ascii="Times New Roman" w:hAnsi="Times New Roman" w:cs="Times New Roman"/>
                <w:i/>
                <w:sz w:val="20"/>
                <w:szCs w:val="20"/>
              </w:rPr>
              <w:t>адрес существующего здания (улица, номер дома, порядковый номер объекта согласно генеральному плану);</w:t>
            </w:r>
          </w:p>
        </w:tc>
      </w:tr>
      <w:tr w:rsidR="00B8270D" w:rsidRPr="00705D3C" w14:paraId="5E244E9A" w14:textId="77777777" w:rsidTr="002C62FF">
        <w:tc>
          <w:tcPr>
            <w:tcW w:w="3190" w:type="dxa"/>
            <w:gridSpan w:val="2"/>
          </w:tcPr>
          <w:p w14:paraId="78655364" w14:textId="6687C31D" w:rsidR="00B8270D" w:rsidRDefault="00B8270D" w:rsidP="00B8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348A3">
              <w:rPr>
                <w:rFonts w:ascii="Times New Roman" w:hAnsi="Times New Roman" w:cs="Times New Roman"/>
                <w:sz w:val="20"/>
                <w:szCs w:val="20"/>
              </w:rPr>
              <w:t>аименование объекта строительства в соответствии с его функциональным назначением</w:t>
            </w:r>
          </w:p>
        </w:tc>
        <w:tc>
          <w:tcPr>
            <w:tcW w:w="6416" w:type="dxa"/>
          </w:tcPr>
          <w:p w14:paraId="623D20E8" w14:textId="65979382" w:rsidR="00B8270D" w:rsidRPr="00705D3C" w:rsidRDefault="00B8270D" w:rsidP="00B827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наименование объекта строительства</w:t>
            </w:r>
          </w:p>
        </w:tc>
      </w:tr>
      <w:tr w:rsidR="003B2C4F" w:rsidRPr="00705D3C" w14:paraId="1AC86009" w14:textId="77777777" w:rsidTr="002C62FF">
        <w:tc>
          <w:tcPr>
            <w:tcW w:w="3190" w:type="dxa"/>
            <w:gridSpan w:val="2"/>
          </w:tcPr>
          <w:p w14:paraId="4BC71948" w14:textId="54052389" w:rsidR="003B2C4F" w:rsidRDefault="003B2C4F" w:rsidP="003B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работы</w:t>
            </w:r>
          </w:p>
        </w:tc>
        <w:tc>
          <w:tcPr>
            <w:tcW w:w="6416" w:type="dxa"/>
          </w:tcPr>
          <w:p w14:paraId="3021C67C" w14:textId="11939014" w:rsidR="003B2C4F" w:rsidRPr="00705D3C" w:rsidRDefault="003B2C4F" w:rsidP="003B2C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Указываются виды работ, планируемые при реализации объекта строительства </w:t>
            </w:r>
          </w:p>
        </w:tc>
      </w:tr>
      <w:tr w:rsidR="000F0691" w:rsidRPr="00705D3C" w14:paraId="3954CE42" w14:textId="77777777" w:rsidTr="002C62FF">
        <w:tc>
          <w:tcPr>
            <w:tcW w:w="3190" w:type="dxa"/>
            <w:gridSpan w:val="2"/>
          </w:tcPr>
          <w:p w14:paraId="6C7676FE" w14:textId="31727FAE" w:rsidR="000F0691" w:rsidRDefault="003B2C4F" w:rsidP="000F0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r w:rsidR="000F0691" w:rsidRPr="00D061D3">
              <w:rPr>
                <w:rFonts w:ascii="Times New Roman" w:hAnsi="Times New Roman" w:cs="Times New Roman"/>
                <w:sz w:val="20"/>
                <w:szCs w:val="20"/>
              </w:rPr>
              <w:t>. Принадлежность земельного участка, потребность в земельных ресурсах (с соответствующим обоснованием примерного размера земельного участка и сроков его использования)</w:t>
            </w:r>
          </w:p>
        </w:tc>
        <w:tc>
          <w:tcPr>
            <w:tcW w:w="6416" w:type="dxa"/>
          </w:tcPr>
          <w:p w14:paraId="17BFEF87" w14:textId="2BE8B437" w:rsidR="000F0691" w:rsidRPr="00705D3C" w:rsidRDefault="000F0691" w:rsidP="000F06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61D3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право собственности, кадастровый номер, потребность в земельных ресурсах (с соответствующим обоснованием примерного размера земельного участка), сведения о земельных сервитутах и ограничениях</w:t>
            </w:r>
          </w:p>
        </w:tc>
      </w:tr>
      <w:tr w:rsidR="000F0691" w:rsidRPr="00705D3C" w14:paraId="2E87D882" w14:textId="77777777" w:rsidTr="002C62FF">
        <w:trPr>
          <w:trHeight w:val="391"/>
        </w:trPr>
        <w:tc>
          <w:tcPr>
            <w:tcW w:w="3190" w:type="dxa"/>
            <w:gridSpan w:val="2"/>
          </w:tcPr>
          <w:p w14:paraId="35A48850" w14:textId="6AD15895" w:rsidR="000F0691" w:rsidRDefault="003B2C4F" w:rsidP="000F0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r w:rsidR="000F0691">
              <w:rPr>
                <w:rFonts w:ascii="Times New Roman" w:hAnsi="Times New Roman" w:cs="Times New Roman"/>
                <w:sz w:val="20"/>
                <w:szCs w:val="20"/>
              </w:rPr>
              <w:t>. Функциональное назначение объекта</w:t>
            </w:r>
          </w:p>
        </w:tc>
        <w:tc>
          <w:tcPr>
            <w:tcW w:w="6416" w:type="dxa"/>
          </w:tcPr>
          <w:p w14:paraId="040E2AAD" w14:textId="640599EE" w:rsidR="000F0691" w:rsidRPr="00705D3C" w:rsidRDefault="000F0691" w:rsidP="000F06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5614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соответствии с единой классификацией назначения объектов недвижимого имущества, утвержденной постановлением Комитета по земельным ресурсам, геодезии и картографии при Совете Министров Республики Беларусь от 5 июля 2004 г. № 33.</w:t>
            </w:r>
          </w:p>
        </w:tc>
      </w:tr>
      <w:tr w:rsidR="000F0691" w:rsidRPr="00705D3C" w14:paraId="536BEF0C" w14:textId="77777777" w:rsidTr="002C62FF">
        <w:trPr>
          <w:trHeight w:val="391"/>
        </w:trPr>
        <w:tc>
          <w:tcPr>
            <w:tcW w:w="3190" w:type="dxa"/>
            <w:gridSpan w:val="2"/>
          </w:tcPr>
          <w:p w14:paraId="4592EB03" w14:textId="713F5216" w:rsidR="000F0691" w:rsidRDefault="003B2C4F" w:rsidP="000F0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  <w:r w:rsidR="000F0691"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="000F0691" w:rsidRPr="00D154C7">
              <w:rPr>
                <w:rFonts w:ascii="Times New Roman" w:hAnsi="Times New Roman" w:cs="Times New Roman"/>
                <w:sz w:val="20"/>
                <w:szCs w:val="20"/>
              </w:rPr>
              <w:t>сновные показатели жилых и общественных зданий</w:t>
            </w:r>
          </w:p>
        </w:tc>
        <w:tc>
          <w:tcPr>
            <w:tcW w:w="6416" w:type="dxa"/>
          </w:tcPr>
          <w:p w14:paraId="304EA064" w14:textId="1467F8E7" w:rsidR="000F0691" w:rsidRPr="00705D3C" w:rsidRDefault="000F0691" w:rsidP="000F06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Указывается </w:t>
            </w:r>
            <w:r w:rsidRPr="00D154C7">
              <w:rPr>
                <w:rFonts w:ascii="Times New Roman" w:hAnsi="Times New Roman" w:cs="Times New Roman"/>
                <w:i/>
                <w:sz w:val="20"/>
                <w:szCs w:val="20"/>
              </w:rPr>
              <w:t>их назн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ачение, </w:t>
            </w:r>
            <w:r w:rsidRPr="00D154C7">
              <w:rPr>
                <w:rFonts w:ascii="Times New Roman" w:hAnsi="Times New Roman" w:cs="Times New Roman"/>
                <w:i/>
                <w:sz w:val="20"/>
                <w:szCs w:val="20"/>
              </w:rPr>
              <w:t>этажность, число секций и квартир, общая площадь квартир и площадь жилого здания, вместим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ость или пропускная способность (только при строительстве, реконструкции жилых и общественных зданий).</w:t>
            </w:r>
          </w:p>
        </w:tc>
      </w:tr>
      <w:tr w:rsidR="00B8270D" w:rsidRPr="00705D3C" w14:paraId="19715BBC" w14:textId="77777777" w:rsidTr="00B8270D">
        <w:trPr>
          <w:trHeight w:val="509"/>
        </w:trPr>
        <w:tc>
          <w:tcPr>
            <w:tcW w:w="3190" w:type="dxa"/>
            <w:gridSpan w:val="2"/>
          </w:tcPr>
          <w:p w14:paraId="5BF10712" w14:textId="280C8A94" w:rsidR="00B8270D" w:rsidRDefault="003B2C4F" w:rsidP="000F0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  <w:r w:rsidR="00B8270D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="00B8270D" w:rsidRPr="00B8270D">
              <w:rPr>
                <w:rFonts w:ascii="Times New Roman" w:hAnsi="Times New Roman" w:cs="Times New Roman"/>
                <w:sz w:val="20"/>
                <w:szCs w:val="20"/>
              </w:rPr>
              <w:t>редполагаемая протяженность объекта</w:t>
            </w:r>
          </w:p>
        </w:tc>
        <w:tc>
          <w:tcPr>
            <w:tcW w:w="6416" w:type="dxa"/>
          </w:tcPr>
          <w:p w14:paraId="48A91402" w14:textId="63A6E45A" w:rsidR="00B8270D" w:rsidRDefault="00B8270D" w:rsidP="000F06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Для объектов инженерной и транспортной инфраструктуры, линейного сооружения.</w:t>
            </w:r>
          </w:p>
        </w:tc>
      </w:tr>
      <w:tr w:rsidR="00B8270D" w:rsidRPr="00705D3C" w14:paraId="26C2A9B2" w14:textId="77777777" w:rsidTr="002C62FF">
        <w:trPr>
          <w:trHeight w:val="391"/>
        </w:trPr>
        <w:tc>
          <w:tcPr>
            <w:tcW w:w="3190" w:type="dxa"/>
            <w:gridSpan w:val="2"/>
          </w:tcPr>
          <w:p w14:paraId="1D63AC7E" w14:textId="187F59CB" w:rsidR="00B8270D" w:rsidRPr="00B8270D" w:rsidRDefault="003B2C4F" w:rsidP="00B8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  <w:r w:rsidR="00B8270D" w:rsidRPr="00B8270D">
              <w:rPr>
                <w:rFonts w:ascii="Times New Roman" w:hAnsi="Times New Roman" w:cs="Times New Roman"/>
                <w:sz w:val="20"/>
                <w:szCs w:val="20"/>
              </w:rPr>
              <w:t>. объем производства промышленной продукции (оказания услуг) в стоимостном выражении в целом и по основным видам в натуральном выражении</w:t>
            </w:r>
          </w:p>
        </w:tc>
        <w:tc>
          <w:tcPr>
            <w:tcW w:w="6416" w:type="dxa"/>
          </w:tcPr>
          <w:p w14:paraId="13DD2AE1" w14:textId="70422A23" w:rsidR="00B8270D" w:rsidRPr="00E31732" w:rsidRDefault="00B8270D" w:rsidP="00E3173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270D">
              <w:rPr>
                <w:rFonts w:ascii="Times New Roman" w:hAnsi="Times New Roman" w:cs="Times New Roman"/>
                <w:i/>
                <w:sz w:val="20"/>
                <w:szCs w:val="20"/>
              </w:rPr>
              <w:t>Только при строительстве (реконструкции) объектов для производства продукции (оказания услуг),</w:t>
            </w:r>
            <w:r w:rsidR="00E317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31732">
              <w:rPr>
                <w:rFonts w:ascii="Times New Roman" w:hAnsi="Times New Roman" w:cs="Times New Roman"/>
                <w:i/>
                <w:sz w:val="20"/>
                <w:szCs w:val="20"/>
              </w:rPr>
              <w:t>примерная численность работающих.</w:t>
            </w:r>
          </w:p>
        </w:tc>
      </w:tr>
      <w:tr w:rsidR="00B8270D" w:rsidRPr="00705D3C" w14:paraId="19C2BA7D" w14:textId="77777777" w:rsidTr="002C62FF">
        <w:trPr>
          <w:trHeight w:val="391"/>
        </w:trPr>
        <w:tc>
          <w:tcPr>
            <w:tcW w:w="3190" w:type="dxa"/>
            <w:gridSpan w:val="2"/>
          </w:tcPr>
          <w:p w14:paraId="1167A2D3" w14:textId="2C377E31" w:rsidR="00B8270D" w:rsidRDefault="003B2C4F" w:rsidP="00B8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  <w:r w:rsidR="00B8270D">
              <w:rPr>
                <w:rFonts w:ascii="Times New Roman" w:hAnsi="Times New Roman" w:cs="Times New Roman"/>
                <w:sz w:val="20"/>
                <w:szCs w:val="20"/>
              </w:rPr>
              <w:t>. Класс сложности объекта</w:t>
            </w:r>
          </w:p>
        </w:tc>
        <w:tc>
          <w:tcPr>
            <w:tcW w:w="6416" w:type="dxa"/>
          </w:tcPr>
          <w:p w14:paraId="4FDE2F20" w14:textId="560F7BF2" w:rsidR="00B8270D" w:rsidRPr="00B8270D" w:rsidRDefault="00403CFB" w:rsidP="00B8270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соответствии с </w:t>
            </w:r>
            <w:r w:rsidRPr="00403CFB">
              <w:rPr>
                <w:rFonts w:ascii="Times New Roman" w:hAnsi="Times New Roman" w:cs="Times New Roman"/>
                <w:i/>
                <w:sz w:val="20"/>
                <w:szCs w:val="20"/>
              </w:rPr>
              <w:t>СН 3.02.07-2020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</w:t>
            </w:r>
            <w:r w:rsidRPr="00403CFB">
              <w:rPr>
                <w:rFonts w:ascii="Times New Roman" w:hAnsi="Times New Roman" w:cs="Times New Roman"/>
                <w:i/>
                <w:sz w:val="20"/>
                <w:szCs w:val="20"/>
              </w:rPr>
              <w:t>Объекты строительства. Классификация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B8270D" w:rsidRPr="00705D3C" w14:paraId="4132C32B" w14:textId="77777777" w:rsidTr="002C62FF">
        <w:trPr>
          <w:trHeight w:val="391"/>
        </w:trPr>
        <w:tc>
          <w:tcPr>
            <w:tcW w:w="3190" w:type="dxa"/>
            <w:gridSpan w:val="2"/>
          </w:tcPr>
          <w:p w14:paraId="2F23DED6" w14:textId="4B1DF5FB" w:rsidR="00B8270D" w:rsidRDefault="003B2C4F" w:rsidP="00B8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  <w:bookmarkStart w:id="0" w:name="_GoBack"/>
            <w:bookmarkEnd w:id="0"/>
            <w:r w:rsidR="00B8270D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="00B8270D" w:rsidRPr="00D154C7">
              <w:rPr>
                <w:rFonts w:ascii="Times New Roman" w:hAnsi="Times New Roman" w:cs="Times New Roman"/>
                <w:sz w:val="20"/>
                <w:szCs w:val="20"/>
              </w:rPr>
              <w:t>еречень объектов, подлежащих сносу, расположенных на участке</w:t>
            </w:r>
          </w:p>
        </w:tc>
        <w:tc>
          <w:tcPr>
            <w:tcW w:w="6416" w:type="dxa"/>
          </w:tcPr>
          <w:p w14:paraId="5308E279" w14:textId="77777777" w:rsidR="00B8270D" w:rsidRDefault="00B8270D" w:rsidP="00B827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Указываются объекты</w:t>
            </w:r>
            <w:r w:rsidRPr="00D154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недвижимости и (или) вырубки древесно-кустарниковой растительности, насаждений и др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0E287590" w14:textId="04B14F5D" w:rsidR="00B8270D" w:rsidRDefault="00B8270D" w:rsidP="00B827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270D" w:rsidRPr="00705D3C" w14:paraId="50CA43B5" w14:textId="77777777" w:rsidTr="002C62FF">
        <w:trPr>
          <w:trHeight w:val="391"/>
        </w:trPr>
        <w:tc>
          <w:tcPr>
            <w:tcW w:w="3190" w:type="dxa"/>
            <w:gridSpan w:val="2"/>
          </w:tcPr>
          <w:p w14:paraId="7CEDA830" w14:textId="4168AF5A" w:rsidR="00B8270D" w:rsidRDefault="00B8270D" w:rsidP="00B8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154C7">
              <w:rPr>
                <w:rFonts w:ascii="Times New Roman" w:hAnsi="Times New Roman" w:cs="Times New Roman"/>
                <w:sz w:val="20"/>
                <w:szCs w:val="20"/>
              </w:rPr>
              <w:t xml:space="preserve"> Планируемые сроки строительства и ввода объекта в эксплуатацию</w:t>
            </w:r>
          </w:p>
        </w:tc>
        <w:tc>
          <w:tcPr>
            <w:tcW w:w="6416" w:type="dxa"/>
          </w:tcPr>
          <w:p w14:paraId="2A0D227E" w14:textId="77777777" w:rsidR="00B8270D" w:rsidRDefault="00B8270D" w:rsidP="00B827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D154C7">
              <w:rPr>
                <w:rFonts w:ascii="Times New Roman" w:hAnsi="Times New Roman" w:cs="Times New Roman"/>
                <w:i/>
                <w:sz w:val="20"/>
                <w:szCs w:val="20"/>
              </w:rPr>
              <w:t>казывается планируемые начало и окончание строительства, срок строительства в месяцах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445A21AA" w14:textId="4DD61C6B" w:rsidR="00B8270D" w:rsidRDefault="00B8270D" w:rsidP="00B827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270D" w:rsidRPr="00705D3C" w14:paraId="41693ACC" w14:textId="77777777" w:rsidTr="002C62FF">
        <w:trPr>
          <w:trHeight w:val="391"/>
        </w:trPr>
        <w:tc>
          <w:tcPr>
            <w:tcW w:w="3190" w:type="dxa"/>
            <w:gridSpan w:val="2"/>
          </w:tcPr>
          <w:p w14:paraId="6AA16AAF" w14:textId="5CB971A9" w:rsidR="00B8270D" w:rsidRPr="00D154C7" w:rsidRDefault="00B8270D" w:rsidP="00B8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D154C7">
              <w:rPr>
                <w:rFonts w:ascii="Times New Roman" w:hAnsi="Times New Roman" w:cs="Times New Roman"/>
                <w:sz w:val="20"/>
                <w:szCs w:val="20"/>
              </w:rPr>
              <w:t>Цели инвестирования</w:t>
            </w:r>
          </w:p>
        </w:tc>
        <w:tc>
          <w:tcPr>
            <w:tcW w:w="6416" w:type="dxa"/>
          </w:tcPr>
          <w:p w14:paraId="4D86A4B3" w14:textId="4176D42C" w:rsidR="00B8270D" w:rsidRDefault="00B8270D" w:rsidP="00B827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</w:t>
            </w:r>
            <w:r w:rsidRPr="00D154C7">
              <w:rPr>
                <w:rFonts w:ascii="Times New Roman" w:hAnsi="Times New Roman" w:cs="Times New Roman"/>
                <w:i/>
                <w:sz w:val="20"/>
                <w:szCs w:val="20"/>
              </w:rPr>
              <w:t>кономические и (или) социальные выг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оды от инвестирования средств и др.</w:t>
            </w:r>
          </w:p>
        </w:tc>
      </w:tr>
      <w:tr w:rsidR="00B8270D" w:rsidRPr="00705D3C" w14:paraId="2E590D6A" w14:textId="77777777" w:rsidTr="002C62FF">
        <w:trPr>
          <w:trHeight w:val="370"/>
        </w:trPr>
        <w:tc>
          <w:tcPr>
            <w:tcW w:w="3190" w:type="dxa"/>
            <w:gridSpan w:val="2"/>
          </w:tcPr>
          <w:p w14:paraId="156A9FD1" w14:textId="2A1DF86C" w:rsidR="00B8270D" w:rsidRPr="00705D3C" w:rsidRDefault="00B8270D" w:rsidP="00B8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Финансирование</w:t>
            </w:r>
          </w:p>
        </w:tc>
        <w:tc>
          <w:tcPr>
            <w:tcW w:w="6416" w:type="dxa"/>
          </w:tcPr>
          <w:p w14:paraId="3681D870" w14:textId="11A95700" w:rsidR="00B8270D" w:rsidRPr="00705D3C" w:rsidRDefault="00B8270D" w:rsidP="00B827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объем, источники</w:t>
            </w: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финансирования строительства </w:t>
            </w:r>
          </w:p>
        </w:tc>
      </w:tr>
      <w:tr w:rsidR="00B8270D" w:rsidRPr="00705D3C" w14:paraId="7CBB0729" w14:textId="77777777" w:rsidTr="00AD119D">
        <w:tc>
          <w:tcPr>
            <w:tcW w:w="9606" w:type="dxa"/>
            <w:gridSpan w:val="3"/>
          </w:tcPr>
          <w:p w14:paraId="7624CC35" w14:textId="20A3C84C" w:rsidR="00B8270D" w:rsidRPr="00B8270D" w:rsidRDefault="00B8270D" w:rsidP="00B8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70D">
              <w:rPr>
                <w:rFonts w:ascii="Times New Roman" w:hAnsi="Times New Roman" w:cs="Times New Roman"/>
                <w:sz w:val="20"/>
                <w:szCs w:val="20"/>
              </w:rPr>
              <w:t>6. Инженерное обеспечение объекта строительства:</w:t>
            </w:r>
          </w:p>
        </w:tc>
      </w:tr>
      <w:tr w:rsidR="00B8270D" w:rsidRPr="00705D3C" w14:paraId="5AA6A9E1" w14:textId="77777777" w:rsidTr="002C62FF">
        <w:tc>
          <w:tcPr>
            <w:tcW w:w="3190" w:type="dxa"/>
            <w:gridSpan w:val="2"/>
            <w:vMerge w:val="restart"/>
          </w:tcPr>
          <w:p w14:paraId="2E0E9E1E" w14:textId="114D4E7F" w:rsidR="00B8270D" w:rsidRPr="00705D3C" w:rsidRDefault="00B8270D" w:rsidP="00B8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 xml:space="preserve">.1. </w:t>
            </w:r>
          </w:p>
          <w:p w14:paraId="01D49FDF" w14:textId="77777777" w:rsidR="00B8270D" w:rsidRPr="00705D3C" w:rsidRDefault="00B8270D" w:rsidP="00B8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- ориентировочная потребность в водных ресурсах;</w:t>
            </w:r>
          </w:p>
          <w:p w14:paraId="5505DF9D" w14:textId="77777777" w:rsidR="00B8270D" w:rsidRPr="00705D3C" w:rsidRDefault="00B8270D" w:rsidP="00B8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- ориентировочная потребность в электроэнергии;</w:t>
            </w:r>
          </w:p>
          <w:p w14:paraId="5D606D51" w14:textId="77777777" w:rsidR="00B8270D" w:rsidRPr="00705D3C" w:rsidRDefault="00B8270D" w:rsidP="00B8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- ориентировочная потребность в теплоснабжении;</w:t>
            </w:r>
          </w:p>
          <w:p w14:paraId="574EA0C1" w14:textId="77777777" w:rsidR="00B8270D" w:rsidRPr="00705D3C" w:rsidRDefault="00B8270D" w:rsidP="00B8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ориентировочная потребность в газоснабжении;</w:t>
            </w:r>
          </w:p>
          <w:p w14:paraId="7E79EE44" w14:textId="1D051347" w:rsidR="00B8270D" w:rsidRPr="00705D3C" w:rsidRDefault="00B8270D" w:rsidP="00B8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- ориенти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ровочная потребность в услугах </w:t>
            </w: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по телефонизации;</w:t>
            </w:r>
          </w:p>
          <w:p w14:paraId="26B6A4F6" w14:textId="77777777" w:rsidR="00B8270D" w:rsidRPr="00705D3C" w:rsidRDefault="00B8270D" w:rsidP="00B8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- ориентировочная потребность в радиоточках;</w:t>
            </w:r>
          </w:p>
          <w:p w14:paraId="47E32764" w14:textId="4769EA6C" w:rsidR="00B8270D" w:rsidRPr="00705D3C" w:rsidRDefault="00B8270D" w:rsidP="00B8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- ориент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ировочная потребность в услугах</w:t>
            </w: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телефикации</w:t>
            </w:r>
            <w:proofErr w:type="spellEnd"/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06AFFBE" w14:textId="77777777" w:rsidR="00B8270D" w:rsidRPr="00705D3C" w:rsidRDefault="00B8270D" w:rsidP="00B827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6" w:type="dxa"/>
          </w:tcPr>
          <w:p w14:paraId="53E202C0" w14:textId="77777777" w:rsidR="00B8270D" w:rsidRPr="00705D3C" w:rsidRDefault="00B8270D" w:rsidP="00B827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- сведения об электроустановках (технологическое оборудование, отопление, внутренние электроосвещение, наружное электроосвещение и т.п.);</w:t>
            </w:r>
          </w:p>
          <w:p w14:paraId="20905ACA" w14:textId="77777777" w:rsidR="00B8270D" w:rsidRPr="00705D3C" w:rsidRDefault="00B8270D" w:rsidP="00B827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>- предельная величина испрашиваемой мощности, кВт;</w:t>
            </w:r>
          </w:p>
          <w:p w14:paraId="5CF7C575" w14:textId="77777777" w:rsidR="00B8270D" w:rsidRPr="00705D3C" w:rsidRDefault="00B8270D" w:rsidP="00B827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номинальное напряжение подключаемого объекта, В         </w:t>
            </w:r>
            <w:proofErr w:type="gramStart"/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(</w:t>
            </w:r>
            <w:proofErr w:type="gramEnd"/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>220 В или (и) 380 В);</w:t>
            </w:r>
          </w:p>
          <w:p w14:paraId="285EFDAF" w14:textId="77777777" w:rsidR="00B8270D" w:rsidRPr="00705D3C" w:rsidRDefault="00B8270D" w:rsidP="00B827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>- запрашиваемая категория надежности (</w:t>
            </w:r>
            <w:r w:rsidRPr="00705D3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705D3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II</w:t>
            </w: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или </w:t>
            </w:r>
            <w:r w:rsidRPr="00705D3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III</w:t>
            </w: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>);</w:t>
            </w:r>
          </w:p>
          <w:p w14:paraId="5F36F6CB" w14:textId="77777777" w:rsidR="00B8270D" w:rsidRPr="00705D3C" w:rsidRDefault="00B8270D" w:rsidP="00B827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- иные требования к качеству электроэнергии (при наличии).</w:t>
            </w:r>
          </w:p>
        </w:tc>
      </w:tr>
      <w:tr w:rsidR="00B8270D" w:rsidRPr="00705D3C" w14:paraId="3CE7EE90" w14:textId="77777777" w:rsidTr="002C62FF">
        <w:tc>
          <w:tcPr>
            <w:tcW w:w="3190" w:type="dxa"/>
            <w:gridSpan w:val="2"/>
            <w:vMerge/>
          </w:tcPr>
          <w:p w14:paraId="46CFF84D" w14:textId="77777777" w:rsidR="00B8270D" w:rsidRPr="00705D3C" w:rsidRDefault="00B8270D" w:rsidP="00B8270D">
            <w:pPr>
              <w:rPr>
                <w:sz w:val="20"/>
                <w:szCs w:val="20"/>
              </w:rPr>
            </w:pPr>
          </w:p>
        </w:tc>
        <w:tc>
          <w:tcPr>
            <w:tcW w:w="6416" w:type="dxa"/>
          </w:tcPr>
          <w:p w14:paraId="33757A77" w14:textId="77777777" w:rsidR="00B8270D" w:rsidRPr="00705D3C" w:rsidRDefault="00B8270D" w:rsidP="00B827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>- ориентировочные объемы потребления тепла с разбивкой по видам потребления (технологические нужды, отопление, вентиляция, горячее водоснабжение), Гкал/час.</w:t>
            </w:r>
          </w:p>
        </w:tc>
      </w:tr>
      <w:tr w:rsidR="00B8270D" w:rsidRPr="00705D3C" w14:paraId="127F9CC8" w14:textId="77777777" w:rsidTr="002C62FF">
        <w:tc>
          <w:tcPr>
            <w:tcW w:w="3190" w:type="dxa"/>
            <w:gridSpan w:val="2"/>
            <w:vMerge/>
          </w:tcPr>
          <w:p w14:paraId="28B7E128" w14:textId="77777777" w:rsidR="00B8270D" w:rsidRPr="00705D3C" w:rsidRDefault="00B8270D" w:rsidP="00B8270D">
            <w:pPr>
              <w:rPr>
                <w:sz w:val="20"/>
                <w:szCs w:val="20"/>
              </w:rPr>
            </w:pPr>
          </w:p>
        </w:tc>
        <w:tc>
          <w:tcPr>
            <w:tcW w:w="6416" w:type="dxa"/>
          </w:tcPr>
          <w:p w14:paraId="31458304" w14:textId="77777777" w:rsidR="00B8270D" w:rsidRPr="00705D3C" w:rsidRDefault="00B8270D" w:rsidP="00B8270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назначение использования газа (технологические нужды, отопление, </w:t>
            </w:r>
            <w:proofErr w:type="spellStart"/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>пищеприготовление</w:t>
            </w:r>
            <w:proofErr w:type="spellEnd"/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горячее водоснабжение); </w:t>
            </w:r>
          </w:p>
          <w:p w14:paraId="52BFEEDE" w14:textId="77777777" w:rsidR="00B8270D" w:rsidRPr="00705D3C" w:rsidRDefault="00B8270D" w:rsidP="00B8270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>- объемы газопотребления, (м</w:t>
            </w:r>
            <w:r w:rsidRPr="00705D3C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3</w:t>
            </w: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>/год);</w:t>
            </w:r>
          </w:p>
          <w:p w14:paraId="283BA041" w14:textId="77777777" w:rsidR="00B8270D" w:rsidRPr="00705D3C" w:rsidRDefault="00B8270D" w:rsidP="00B8270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>- максимальный часовой расход газа, (м</w:t>
            </w:r>
            <w:r w:rsidRPr="00705D3C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3</w:t>
            </w: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B8270D" w:rsidRPr="00705D3C" w14:paraId="3EF4F0B4" w14:textId="77777777" w:rsidTr="000F0691">
        <w:trPr>
          <w:trHeight w:val="617"/>
        </w:trPr>
        <w:tc>
          <w:tcPr>
            <w:tcW w:w="3190" w:type="dxa"/>
            <w:gridSpan w:val="2"/>
            <w:vMerge/>
          </w:tcPr>
          <w:p w14:paraId="44AE5CDA" w14:textId="77777777" w:rsidR="00B8270D" w:rsidRPr="00705D3C" w:rsidRDefault="00B8270D" w:rsidP="00B8270D">
            <w:pPr>
              <w:rPr>
                <w:sz w:val="20"/>
                <w:szCs w:val="20"/>
              </w:rPr>
            </w:pPr>
          </w:p>
        </w:tc>
        <w:tc>
          <w:tcPr>
            <w:tcW w:w="6416" w:type="dxa"/>
          </w:tcPr>
          <w:p w14:paraId="702CF9E0" w14:textId="77777777" w:rsidR="00B8270D" w:rsidRPr="00705D3C" w:rsidRDefault="00B8270D" w:rsidP="00B8270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точек к подключению; </w:t>
            </w:r>
          </w:p>
          <w:p w14:paraId="6E3D4109" w14:textId="18833C2D" w:rsidR="00B8270D" w:rsidRPr="000F0691" w:rsidRDefault="00B8270D" w:rsidP="00B8270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>этажность;</w:t>
            </w:r>
          </w:p>
        </w:tc>
      </w:tr>
      <w:tr w:rsidR="00B8270D" w:rsidRPr="00705D3C" w14:paraId="10E28DF8" w14:textId="77777777" w:rsidTr="002C62FF">
        <w:tc>
          <w:tcPr>
            <w:tcW w:w="9606" w:type="dxa"/>
            <w:gridSpan w:val="3"/>
          </w:tcPr>
          <w:p w14:paraId="01540F7B" w14:textId="477595CF" w:rsidR="00B8270D" w:rsidRPr="00403CFB" w:rsidRDefault="00B8270D" w:rsidP="00B8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CFB">
              <w:rPr>
                <w:rFonts w:ascii="Times New Roman" w:hAnsi="Times New Roman" w:cs="Times New Roman"/>
                <w:sz w:val="20"/>
                <w:szCs w:val="20"/>
              </w:rPr>
              <w:t>6.2. Необходимость получения технических условий (ТУ) для проектирования (отметить необходимые организации):</w:t>
            </w:r>
          </w:p>
        </w:tc>
      </w:tr>
      <w:tr w:rsidR="00B8270D" w:rsidRPr="00705D3C" w14:paraId="5108561F" w14:textId="77777777" w:rsidTr="002C62FF">
        <w:tc>
          <w:tcPr>
            <w:tcW w:w="576" w:type="dxa"/>
          </w:tcPr>
          <w:p w14:paraId="5E6D23FB" w14:textId="77777777" w:rsidR="00B8270D" w:rsidRPr="00705D3C" w:rsidRDefault="00B8270D" w:rsidP="00B8270D">
            <w:pPr>
              <w:rPr>
                <w:sz w:val="20"/>
                <w:szCs w:val="20"/>
              </w:rPr>
            </w:pPr>
          </w:p>
        </w:tc>
        <w:tc>
          <w:tcPr>
            <w:tcW w:w="9030" w:type="dxa"/>
            <w:gridSpan w:val="2"/>
          </w:tcPr>
          <w:p w14:paraId="1C0A4511" w14:textId="21C10D3C" w:rsidR="00B8270D" w:rsidRPr="00705D3C" w:rsidRDefault="00B8270D" w:rsidP="00B8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Филиал «Витебские тепловые сети» Витебского республиканского унитарного предприятия электроэнергетики «</w:t>
            </w:r>
            <w:proofErr w:type="spellStart"/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Витебскэнерго</w:t>
            </w:r>
            <w:proofErr w:type="spellEnd"/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8270D" w:rsidRPr="00705D3C" w14:paraId="05F68660" w14:textId="77777777" w:rsidTr="002C62FF">
        <w:tc>
          <w:tcPr>
            <w:tcW w:w="576" w:type="dxa"/>
          </w:tcPr>
          <w:p w14:paraId="65923CD1" w14:textId="77777777" w:rsidR="00B8270D" w:rsidRPr="00705D3C" w:rsidRDefault="00B8270D" w:rsidP="00B8270D">
            <w:pPr>
              <w:rPr>
                <w:sz w:val="20"/>
                <w:szCs w:val="20"/>
              </w:rPr>
            </w:pPr>
          </w:p>
        </w:tc>
        <w:tc>
          <w:tcPr>
            <w:tcW w:w="9030" w:type="dxa"/>
            <w:gridSpan w:val="2"/>
          </w:tcPr>
          <w:p w14:paraId="36340D7F" w14:textId="236AE030" w:rsidR="00B8270D" w:rsidRPr="00705D3C" w:rsidRDefault="00B8270D" w:rsidP="00B8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Филиал «Витебские электрические сети» Витебского республиканского унитарного предприятия электроэнергетики «</w:t>
            </w:r>
            <w:proofErr w:type="spellStart"/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Витебскэнерго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8270D" w:rsidRPr="00705D3C" w14:paraId="28C125AA" w14:textId="77777777" w:rsidTr="002C62FF">
        <w:tc>
          <w:tcPr>
            <w:tcW w:w="576" w:type="dxa"/>
          </w:tcPr>
          <w:p w14:paraId="47DCBEE6" w14:textId="77777777" w:rsidR="00B8270D" w:rsidRPr="00705D3C" w:rsidRDefault="00B8270D" w:rsidP="00B8270D">
            <w:pPr>
              <w:rPr>
                <w:sz w:val="20"/>
                <w:szCs w:val="20"/>
              </w:rPr>
            </w:pPr>
          </w:p>
        </w:tc>
        <w:tc>
          <w:tcPr>
            <w:tcW w:w="9030" w:type="dxa"/>
            <w:gridSpan w:val="2"/>
          </w:tcPr>
          <w:p w14:paraId="7A945D03" w14:textId="77777777" w:rsidR="00B8270D" w:rsidRPr="00705D3C" w:rsidRDefault="00B8270D" w:rsidP="00B8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Витебский филиал республиканского унитарного предприятия электросвязи «Белтелеком»</w:t>
            </w:r>
          </w:p>
        </w:tc>
      </w:tr>
      <w:tr w:rsidR="00B8270D" w:rsidRPr="00705D3C" w14:paraId="591ECDB8" w14:textId="77777777" w:rsidTr="002C62FF">
        <w:tc>
          <w:tcPr>
            <w:tcW w:w="576" w:type="dxa"/>
          </w:tcPr>
          <w:p w14:paraId="14CEC20D" w14:textId="77777777" w:rsidR="00B8270D" w:rsidRPr="00705D3C" w:rsidRDefault="00B8270D" w:rsidP="00B8270D">
            <w:pPr>
              <w:rPr>
                <w:sz w:val="20"/>
                <w:szCs w:val="20"/>
              </w:rPr>
            </w:pPr>
          </w:p>
        </w:tc>
        <w:tc>
          <w:tcPr>
            <w:tcW w:w="9030" w:type="dxa"/>
            <w:gridSpan w:val="2"/>
          </w:tcPr>
          <w:p w14:paraId="5AF737A6" w14:textId="3979668B" w:rsidR="00B8270D" w:rsidRPr="00D061D3" w:rsidRDefault="00B8270D" w:rsidP="00B8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1D3">
              <w:rPr>
                <w:rFonts w:ascii="Times New Roman" w:hAnsi="Times New Roman" w:cs="Times New Roman"/>
                <w:sz w:val="20"/>
                <w:szCs w:val="20"/>
              </w:rPr>
              <w:t>Филиал «</w:t>
            </w:r>
            <w:proofErr w:type="spellStart"/>
            <w:r w:rsidRPr="00D061D3">
              <w:rPr>
                <w:rFonts w:ascii="Times New Roman" w:hAnsi="Times New Roman" w:cs="Times New Roman"/>
                <w:sz w:val="20"/>
                <w:szCs w:val="20"/>
              </w:rPr>
              <w:t>Витебскоблводоканал</w:t>
            </w:r>
            <w:proofErr w:type="spellEnd"/>
            <w:r w:rsidRPr="00D061D3">
              <w:rPr>
                <w:rFonts w:ascii="Times New Roman" w:hAnsi="Times New Roman" w:cs="Times New Roman"/>
                <w:sz w:val="20"/>
                <w:szCs w:val="20"/>
              </w:rPr>
              <w:t>» Витебского областного коммунального унитарного предприятия водопроводно-канализационного хозяйства «</w:t>
            </w:r>
            <w:proofErr w:type="spellStart"/>
            <w:r w:rsidRPr="00D061D3">
              <w:rPr>
                <w:rFonts w:ascii="Times New Roman" w:hAnsi="Times New Roman" w:cs="Times New Roman"/>
                <w:sz w:val="20"/>
                <w:szCs w:val="20"/>
              </w:rPr>
              <w:t>Витебскводоканал</w:t>
            </w:r>
            <w:proofErr w:type="spellEnd"/>
            <w:r w:rsidRPr="00D061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8270D" w:rsidRPr="00705D3C" w14:paraId="54916FD4" w14:textId="77777777" w:rsidTr="002C62FF">
        <w:tc>
          <w:tcPr>
            <w:tcW w:w="576" w:type="dxa"/>
          </w:tcPr>
          <w:p w14:paraId="0DC6F3B3" w14:textId="77777777" w:rsidR="00B8270D" w:rsidRPr="00705D3C" w:rsidRDefault="00B8270D" w:rsidP="00B8270D">
            <w:pPr>
              <w:rPr>
                <w:sz w:val="20"/>
                <w:szCs w:val="20"/>
              </w:rPr>
            </w:pPr>
          </w:p>
        </w:tc>
        <w:tc>
          <w:tcPr>
            <w:tcW w:w="9030" w:type="dxa"/>
            <w:gridSpan w:val="2"/>
          </w:tcPr>
          <w:p w14:paraId="247FC410" w14:textId="77777777" w:rsidR="00B8270D" w:rsidRPr="00705D3C" w:rsidRDefault="00B8270D" w:rsidP="00B8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Производственное республиканское унитарное предприятие «</w:t>
            </w:r>
            <w:proofErr w:type="spellStart"/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Витебскоблгаз</w:t>
            </w:r>
            <w:proofErr w:type="spellEnd"/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8270D" w:rsidRPr="00705D3C" w14:paraId="1DCFFB86" w14:textId="77777777" w:rsidTr="002C62FF">
        <w:trPr>
          <w:trHeight w:val="323"/>
        </w:trPr>
        <w:tc>
          <w:tcPr>
            <w:tcW w:w="576" w:type="dxa"/>
          </w:tcPr>
          <w:p w14:paraId="6A7C05EF" w14:textId="77777777" w:rsidR="00B8270D" w:rsidRPr="00705D3C" w:rsidRDefault="00B8270D" w:rsidP="00B8270D">
            <w:pPr>
              <w:rPr>
                <w:sz w:val="20"/>
                <w:szCs w:val="20"/>
              </w:rPr>
            </w:pPr>
          </w:p>
        </w:tc>
        <w:tc>
          <w:tcPr>
            <w:tcW w:w="9030" w:type="dxa"/>
            <w:gridSpan w:val="2"/>
          </w:tcPr>
          <w:p w14:paraId="32FC8D92" w14:textId="51197D4B" w:rsidR="00B8270D" w:rsidRPr="00705D3C" w:rsidRDefault="00B8270D" w:rsidP="00B8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 xml:space="preserve">оммунальное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ремонтное </w:t>
            </w: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 xml:space="preserve">унитарное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предприятие </w:t>
            </w: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Гор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дормост</w:t>
            </w:r>
            <w:proofErr w:type="spellEnd"/>
            <w:r w:rsidRPr="00705D3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B8270D" w:rsidRPr="00705D3C" w14:paraId="409FBBAD" w14:textId="77777777" w:rsidTr="002C62FF">
        <w:trPr>
          <w:trHeight w:val="518"/>
        </w:trPr>
        <w:tc>
          <w:tcPr>
            <w:tcW w:w="576" w:type="dxa"/>
          </w:tcPr>
          <w:p w14:paraId="4EF10338" w14:textId="77777777" w:rsidR="00B8270D" w:rsidRPr="00705D3C" w:rsidRDefault="00B8270D" w:rsidP="00B8270D">
            <w:pPr>
              <w:rPr>
                <w:sz w:val="20"/>
                <w:szCs w:val="20"/>
              </w:rPr>
            </w:pPr>
          </w:p>
        </w:tc>
        <w:tc>
          <w:tcPr>
            <w:tcW w:w="9030" w:type="dxa"/>
            <w:gridSpan w:val="2"/>
          </w:tcPr>
          <w:p w14:paraId="0F155663" w14:textId="77777777" w:rsidR="00B8270D" w:rsidRPr="00705D3C" w:rsidRDefault="00B8270D" w:rsidP="00B8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Дочернее унитарное коммунальное предприятие электрических сетей наружного освещения «</w:t>
            </w:r>
            <w:proofErr w:type="spellStart"/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Горсвет</w:t>
            </w:r>
            <w:proofErr w:type="spellEnd"/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» города Витебска</w:t>
            </w:r>
          </w:p>
        </w:tc>
      </w:tr>
      <w:tr w:rsidR="00B8270D" w:rsidRPr="00705D3C" w14:paraId="60D58C4E" w14:textId="77777777" w:rsidTr="002C62FF">
        <w:trPr>
          <w:trHeight w:val="311"/>
        </w:trPr>
        <w:tc>
          <w:tcPr>
            <w:tcW w:w="9606" w:type="dxa"/>
            <w:gridSpan w:val="3"/>
          </w:tcPr>
          <w:p w14:paraId="5A008405" w14:textId="5537E40C" w:rsidR="00B8270D" w:rsidRPr="00403CFB" w:rsidRDefault="00B8270D" w:rsidP="00B8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CFB">
              <w:rPr>
                <w:rFonts w:ascii="Times New Roman" w:hAnsi="Times New Roman" w:cs="Times New Roman"/>
                <w:sz w:val="20"/>
                <w:szCs w:val="20"/>
              </w:rPr>
              <w:t>6.3. Необходимость получения технических требований (ТТ) на объект строительства (отметить необходимые организации):</w:t>
            </w:r>
          </w:p>
        </w:tc>
      </w:tr>
      <w:tr w:rsidR="00B8270D" w:rsidRPr="00705D3C" w14:paraId="771E9C4E" w14:textId="77777777" w:rsidTr="002C62FF">
        <w:trPr>
          <w:trHeight w:val="322"/>
        </w:trPr>
        <w:tc>
          <w:tcPr>
            <w:tcW w:w="576" w:type="dxa"/>
          </w:tcPr>
          <w:p w14:paraId="7B747A07" w14:textId="77777777" w:rsidR="00B8270D" w:rsidRPr="00705D3C" w:rsidRDefault="00B8270D" w:rsidP="00B8270D">
            <w:pPr>
              <w:rPr>
                <w:sz w:val="20"/>
                <w:szCs w:val="20"/>
              </w:rPr>
            </w:pPr>
          </w:p>
        </w:tc>
        <w:tc>
          <w:tcPr>
            <w:tcW w:w="9030" w:type="dxa"/>
            <w:gridSpan w:val="2"/>
          </w:tcPr>
          <w:p w14:paraId="3E7A5BC0" w14:textId="77777777" w:rsidR="00B8270D" w:rsidRPr="00705D3C" w:rsidRDefault="00B8270D" w:rsidP="00B8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E80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образования «Республиканский центр государственной экологической экспертизы и повышения квалификации руководящих работников и специалистов» Министерства природных ресурсов и охраны окружающей среды.</w:t>
            </w:r>
          </w:p>
        </w:tc>
      </w:tr>
      <w:tr w:rsidR="00B8270D" w:rsidRPr="00705D3C" w14:paraId="04EC5DFD" w14:textId="77777777" w:rsidTr="002C62FF">
        <w:trPr>
          <w:trHeight w:val="322"/>
        </w:trPr>
        <w:tc>
          <w:tcPr>
            <w:tcW w:w="576" w:type="dxa"/>
          </w:tcPr>
          <w:p w14:paraId="6C5F4815" w14:textId="77777777" w:rsidR="00B8270D" w:rsidRPr="00705D3C" w:rsidRDefault="00B8270D" w:rsidP="00B8270D">
            <w:pPr>
              <w:rPr>
                <w:sz w:val="20"/>
                <w:szCs w:val="20"/>
              </w:rPr>
            </w:pPr>
          </w:p>
        </w:tc>
        <w:tc>
          <w:tcPr>
            <w:tcW w:w="9030" w:type="dxa"/>
            <w:gridSpan w:val="2"/>
          </w:tcPr>
          <w:p w14:paraId="2203C013" w14:textId="48EA57C7" w:rsidR="00B8270D" w:rsidRPr="00705D3C" w:rsidRDefault="00B8270D" w:rsidP="00B8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Витебский городской отдел по чрезвычайным ситуациям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(указать </w:t>
            </w:r>
            <w:r w:rsidRPr="002C62FF">
              <w:rPr>
                <w:rFonts w:ascii="Times New Roman" w:hAnsi="Times New Roman" w:cs="Times New Roman"/>
                <w:sz w:val="20"/>
                <w:szCs w:val="20"/>
              </w:rPr>
              <w:t>пункт перечня объектов, на которые выдаются технические требования органами государственного надзора за деятельностью по защите населения и территорий от чрезвычайных ситуаций и гражданской обороны (утвержден постановлением Министерства по чрезвычайным ситуациям Республики Беларусь от 05.03.2018 № 28 «Об установлении перечня объектов»)</w:t>
            </w:r>
            <w:r w:rsidRPr="002C62FF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B8270D" w:rsidRPr="00705D3C" w14:paraId="11772126" w14:textId="77777777" w:rsidTr="002C62FF">
        <w:trPr>
          <w:trHeight w:val="299"/>
        </w:trPr>
        <w:tc>
          <w:tcPr>
            <w:tcW w:w="576" w:type="dxa"/>
          </w:tcPr>
          <w:p w14:paraId="7ADE7884" w14:textId="77777777" w:rsidR="00B8270D" w:rsidRPr="00705D3C" w:rsidRDefault="00B8270D" w:rsidP="00B8270D">
            <w:pPr>
              <w:rPr>
                <w:sz w:val="20"/>
                <w:szCs w:val="20"/>
              </w:rPr>
            </w:pPr>
          </w:p>
        </w:tc>
        <w:tc>
          <w:tcPr>
            <w:tcW w:w="9030" w:type="dxa"/>
            <w:gridSpan w:val="2"/>
          </w:tcPr>
          <w:p w14:paraId="43C25657" w14:textId="77777777" w:rsidR="00B8270D" w:rsidRPr="00705D3C" w:rsidRDefault="00B8270D" w:rsidP="00B8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«Витебский зональный центр гигиены и эпидемиологии»</w:t>
            </w:r>
          </w:p>
        </w:tc>
      </w:tr>
      <w:tr w:rsidR="00B8270D" w:rsidRPr="00705D3C" w14:paraId="1B66B205" w14:textId="77777777" w:rsidTr="002C62FF">
        <w:trPr>
          <w:trHeight w:val="299"/>
        </w:trPr>
        <w:tc>
          <w:tcPr>
            <w:tcW w:w="576" w:type="dxa"/>
          </w:tcPr>
          <w:p w14:paraId="223F649B" w14:textId="77777777" w:rsidR="00B8270D" w:rsidRPr="00705D3C" w:rsidRDefault="00B8270D" w:rsidP="00B8270D">
            <w:pPr>
              <w:rPr>
                <w:sz w:val="20"/>
                <w:szCs w:val="20"/>
              </w:rPr>
            </w:pPr>
          </w:p>
        </w:tc>
        <w:tc>
          <w:tcPr>
            <w:tcW w:w="9030" w:type="dxa"/>
            <w:gridSpan w:val="2"/>
          </w:tcPr>
          <w:p w14:paraId="750351D1" w14:textId="77777777" w:rsidR="00B8270D" w:rsidRPr="00705D3C" w:rsidRDefault="00B8270D" w:rsidP="00B8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Управление государственной автомобильной инспекции управления внутренних дел Витебского облисполкома</w:t>
            </w:r>
          </w:p>
        </w:tc>
      </w:tr>
      <w:tr w:rsidR="00B8270D" w:rsidRPr="00705D3C" w14:paraId="7788EBC2" w14:textId="77777777" w:rsidTr="002C62FF">
        <w:trPr>
          <w:trHeight w:val="312"/>
        </w:trPr>
        <w:tc>
          <w:tcPr>
            <w:tcW w:w="576" w:type="dxa"/>
          </w:tcPr>
          <w:p w14:paraId="4DC81D4B" w14:textId="77777777" w:rsidR="00B8270D" w:rsidRPr="00705D3C" w:rsidRDefault="00B8270D" w:rsidP="00B8270D">
            <w:pPr>
              <w:rPr>
                <w:sz w:val="20"/>
                <w:szCs w:val="20"/>
              </w:rPr>
            </w:pPr>
          </w:p>
        </w:tc>
        <w:tc>
          <w:tcPr>
            <w:tcW w:w="9030" w:type="dxa"/>
            <w:gridSpan w:val="2"/>
          </w:tcPr>
          <w:p w14:paraId="111897EC" w14:textId="77777777" w:rsidR="00B8270D" w:rsidRPr="00705D3C" w:rsidRDefault="00B8270D" w:rsidP="00B8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Витебская городская ветеринарная станция</w:t>
            </w:r>
          </w:p>
        </w:tc>
      </w:tr>
      <w:tr w:rsidR="00B8270D" w:rsidRPr="00705D3C" w14:paraId="491C2770" w14:textId="77777777" w:rsidTr="002C62FF">
        <w:trPr>
          <w:trHeight w:val="370"/>
        </w:trPr>
        <w:tc>
          <w:tcPr>
            <w:tcW w:w="576" w:type="dxa"/>
          </w:tcPr>
          <w:p w14:paraId="5AC96610" w14:textId="77777777" w:rsidR="00B8270D" w:rsidRPr="00705D3C" w:rsidRDefault="00B8270D" w:rsidP="00B8270D">
            <w:pPr>
              <w:rPr>
                <w:sz w:val="20"/>
                <w:szCs w:val="20"/>
              </w:rPr>
            </w:pPr>
          </w:p>
        </w:tc>
        <w:tc>
          <w:tcPr>
            <w:tcW w:w="9030" w:type="dxa"/>
            <w:gridSpan w:val="2"/>
          </w:tcPr>
          <w:p w14:paraId="7B5D65ED" w14:textId="77777777" w:rsidR="00B8270D" w:rsidRPr="00705D3C" w:rsidRDefault="00B8270D" w:rsidP="00B8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Министерство обороны Республики Беларусь</w:t>
            </w:r>
          </w:p>
        </w:tc>
      </w:tr>
      <w:tr w:rsidR="00B8270D" w:rsidRPr="00705D3C" w14:paraId="523C4C5F" w14:textId="77777777" w:rsidTr="002C62FF">
        <w:trPr>
          <w:trHeight w:val="348"/>
        </w:trPr>
        <w:tc>
          <w:tcPr>
            <w:tcW w:w="576" w:type="dxa"/>
          </w:tcPr>
          <w:p w14:paraId="5821D4B8" w14:textId="77777777" w:rsidR="00B8270D" w:rsidRPr="00705D3C" w:rsidRDefault="00B8270D" w:rsidP="00B8270D">
            <w:pPr>
              <w:rPr>
                <w:sz w:val="20"/>
                <w:szCs w:val="20"/>
              </w:rPr>
            </w:pPr>
          </w:p>
        </w:tc>
        <w:tc>
          <w:tcPr>
            <w:tcW w:w="9030" w:type="dxa"/>
            <w:gridSpan w:val="2"/>
          </w:tcPr>
          <w:p w14:paraId="24EA794D" w14:textId="77777777" w:rsidR="00B8270D" w:rsidRPr="00705D3C" w:rsidRDefault="00B8270D" w:rsidP="00B8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Департамент по авиации Министерства транспорта и коммуникаций Республики Беларусь</w:t>
            </w:r>
          </w:p>
        </w:tc>
      </w:tr>
      <w:tr w:rsidR="00B8270D" w:rsidRPr="00705D3C" w14:paraId="66B17614" w14:textId="77777777" w:rsidTr="002C62FF">
        <w:trPr>
          <w:trHeight w:val="406"/>
        </w:trPr>
        <w:tc>
          <w:tcPr>
            <w:tcW w:w="576" w:type="dxa"/>
          </w:tcPr>
          <w:p w14:paraId="6E4ACAB3" w14:textId="77777777" w:rsidR="00B8270D" w:rsidRPr="00705D3C" w:rsidRDefault="00B8270D" w:rsidP="00B8270D">
            <w:pPr>
              <w:rPr>
                <w:sz w:val="20"/>
                <w:szCs w:val="20"/>
              </w:rPr>
            </w:pPr>
          </w:p>
        </w:tc>
        <w:tc>
          <w:tcPr>
            <w:tcW w:w="9030" w:type="dxa"/>
            <w:gridSpan w:val="2"/>
          </w:tcPr>
          <w:p w14:paraId="464F2E56" w14:textId="77777777" w:rsidR="00B8270D" w:rsidRPr="00705D3C" w:rsidRDefault="00B8270D" w:rsidP="00B8270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«Витебский областной центр по гидрометеорологии и мониторингу окружающей среды»</w:t>
            </w:r>
          </w:p>
        </w:tc>
      </w:tr>
      <w:tr w:rsidR="00B8270D" w:rsidRPr="00705D3C" w14:paraId="53C86B1F" w14:textId="77777777" w:rsidTr="002C62FF">
        <w:trPr>
          <w:trHeight w:val="307"/>
        </w:trPr>
        <w:tc>
          <w:tcPr>
            <w:tcW w:w="576" w:type="dxa"/>
          </w:tcPr>
          <w:p w14:paraId="410BB921" w14:textId="77777777" w:rsidR="00B8270D" w:rsidRPr="00705D3C" w:rsidRDefault="00B8270D" w:rsidP="00B8270D">
            <w:pPr>
              <w:rPr>
                <w:sz w:val="20"/>
                <w:szCs w:val="20"/>
              </w:rPr>
            </w:pPr>
          </w:p>
        </w:tc>
        <w:tc>
          <w:tcPr>
            <w:tcW w:w="9030" w:type="dxa"/>
            <w:gridSpan w:val="2"/>
          </w:tcPr>
          <w:p w14:paraId="79C9F4FC" w14:textId="77777777" w:rsidR="00B8270D" w:rsidRPr="00705D3C" w:rsidRDefault="00B8270D" w:rsidP="00B8270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Республиканское унитарное предприятие «</w:t>
            </w:r>
            <w:proofErr w:type="spellStart"/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Витебскавтодор</w:t>
            </w:r>
            <w:proofErr w:type="spellEnd"/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8270D" w:rsidRPr="00705D3C" w14:paraId="2AF51E0E" w14:textId="77777777" w:rsidTr="002C62FF">
        <w:trPr>
          <w:trHeight w:val="334"/>
        </w:trPr>
        <w:tc>
          <w:tcPr>
            <w:tcW w:w="576" w:type="dxa"/>
          </w:tcPr>
          <w:p w14:paraId="4AC25C9A" w14:textId="77777777" w:rsidR="00B8270D" w:rsidRPr="00705D3C" w:rsidRDefault="00B8270D" w:rsidP="00B8270D">
            <w:pPr>
              <w:rPr>
                <w:sz w:val="20"/>
                <w:szCs w:val="20"/>
              </w:rPr>
            </w:pPr>
          </w:p>
        </w:tc>
        <w:tc>
          <w:tcPr>
            <w:tcW w:w="9030" w:type="dxa"/>
            <w:gridSpan w:val="2"/>
          </w:tcPr>
          <w:p w14:paraId="21CF5B7A" w14:textId="32BAE3EF" w:rsidR="00B8270D" w:rsidRPr="00705D3C" w:rsidRDefault="00B8270D" w:rsidP="00B8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Коммунальное проектно-ремонтно-строительное унитарное предприятие «</w:t>
            </w:r>
            <w:proofErr w:type="spellStart"/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Витебскоблдорстрой</w:t>
            </w:r>
            <w:proofErr w:type="spellEnd"/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8270D" w:rsidRPr="00705D3C" w14:paraId="1AC69E2C" w14:textId="77777777" w:rsidTr="002C62FF">
        <w:trPr>
          <w:trHeight w:val="334"/>
        </w:trPr>
        <w:tc>
          <w:tcPr>
            <w:tcW w:w="576" w:type="dxa"/>
          </w:tcPr>
          <w:p w14:paraId="24BF82B4" w14:textId="77777777" w:rsidR="00B8270D" w:rsidRPr="00705D3C" w:rsidRDefault="00B8270D" w:rsidP="00B8270D">
            <w:pPr>
              <w:rPr>
                <w:sz w:val="20"/>
                <w:szCs w:val="20"/>
              </w:rPr>
            </w:pPr>
          </w:p>
        </w:tc>
        <w:tc>
          <w:tcPr>
            <w:tcW w:w="9030" w:type="dxa"/>
            <w:gridSpan w:val="2"/>
          </w:tcPr>
          <w:p w14:paraId="6205FCF8" w14:textId="46C71467" w:rsidR="00B8270D" w:rsidRPr="00705D3C" w:rsidRDefault="00B8270D" w:rsidP="00B8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Транспортное республиканское унитарное предприятие «Витебское отделение Белорусской железной дороги»</w:t>
            </w:r>
          </w:p>
        </w:tc>
      </w:tr>
      <w:tr w:rsidR="00B8270D" w:rsidRPr="00705D3C" w14:paraId="3257BDDD" w14:textId="77777777" w:rsidTr="002C62FF">
        <w:trPr>
          <w:trHeight w:val="299"/>
        </w:trPr>
        <w:tc>
          <w:tcPr>
            <w:tcW w:w="576" w:type="dxa"/>
          </w:tcPr>
          <w:p w14:paraId="188EC48C" w14:textId="64B6A2E5" w:rsidR="00B8270D" w:rsidRPr="00403CFB" w:rsidRDefault="00B8270D" w:rsidP="00B82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CF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030" w:type="dxa"/>
            <w:gridSpan w:val="2"/>
          </w:tcPr>
          <w:p w14:paraId="3816F0F2" w14:textId="6FBF4505" w:rsidR="00B8270D" w:rsidRPr="00403CFB" w:rsidRDefault="00B8270D" w:rsidP="00B827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3CFB">
              <w:rPr>
                <w:rFonts w:ascii="Times New Roman" w:hAnsi="Times New Roman" w:cs="Times New Roman"/>
                <w:sz w:val="20"/>
                <w:szCs w:val="20"/>
              </w:rPr>
              <w:t xml:space="preserve">Возможное влияние объекта строительства на окружающую среду: </w:t>
            </w:r>
            <w:r w:rsidRPr="00403CFB">
              <w:rPr>
                <w:rFonts w:ascii="Times New Roman" w:hAnsi="Times New Roman" w:cs="Times New Roman"/>
                <w:i/>
                <w:sz w:val="20"/>
                <w:szCs w:val="20"/>
              </w:rPr>
              <w:t>(указывается базовый размер санитарно-защитной зоны)</w:t>
            </w:r>
          </w:p>
          <w:p w14:paraId="632655B2" w14:textId="380388A4" w:rsidR="00B8270D" w:rsidRPr="00705D3C" w:rsidRDefault="00B8270D" w:rsidP="00B8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-виды воздействия на компоненты природной среды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31125">
              <w:rPr>
                <w:rFonts w:ascii="Times New Roman" w:hAnsi="Times New Roman" w:cs="Times New Roman"/>
                <w:sz w:val="20"/>
                <w:szCs w:val="20"/>
              </w:rPr>
              <w:t>например, выбросы загрязняющих веществ в атмосферный воздух, сбросы сточных вод в водные объекты, воздействие на растительный и животный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 и др.)</w:t>
            </w: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0B26913" w14:textId="312FF58D" w:rsidR="00B8270D" w:rsidRPr="00705D3C" w:rsidRDefault="00B8270D" w:rsidP="00B8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- возможность аварийных ситуаций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1125">
              <w:rPr>
                <w:rFonts w:ascii="Times New Roman" w:hAnsi="Times New Roman" w:cs="Times New Roman"/>
                <w:sz w:val="20"/>
                <w:szCs w:val="20"/>
              </w:rPr>
              <w:t>(вероятность, масштаб, продолжительность воздействия)</w:t>
            </w: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775EED1" w14:textId="77777777" w:rsidR="00B8270D" w:rsidRPr="00705D3C" w:rsidRDefault="00B8270D" w:rsidP="00B82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- является ли объектом экологической экспертизы</w:t>
            </w:r>
          </w:p>
        </w:tc>
      </w:tr>
    </w:tbl>
    <w:p w14:paraId="40023CA6" w14:textId="171EF23C" w:rsidR="00B6685F" w:rsidRDefault="00B6685F">
      <w:pPr>
        <w:rPr>
          <w:sz w:val="20"/>
          <w:szCs w:val="20"/>
        </w:rPr>
      </w:pPr>
    </w:p>
    <w:p w14:paraId="193F9701" w14:textId="3790C579" w:rsidR="002C62FF" w:rsidRDefault="002C62FF">
      <w:pPr>
        <w:rPr>
          <w:sz w:val="20"/>
          <w:szCs w:val="20"/>
        </w:rPr>
      </w:pPr>
    </w:p>
    <w:tbl>
      <w:tblPr>
        <w:tblStyle w:val="a3"/>
        <w:tblW w:w="621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5"/>
        <w:gridCol w:w="4213"/>
        <w:gridCol w:w="2618"/>
      </w:tblGrid>
      <w:tr w:rsidR="002C62FF" w14:paraId="37ADA1DE" w14:textId="77777777" w:rsidTr="002C62FF">
        <w:tc>
          <w:tcPr>
            <w:tcW w:w="1341" w:type="pct"/>
            <w:tcBorders>
              <w:top w:val="single" w:sz="4" w:space="0" w:color="auto"/>
            </w:tcBorders>
            <w:vAlign w:val="center"/>
          </w:tcPr>
          <w:p w14:paraId="66C9D957" w14:textId="0830FD16" w:rsidR="002C62FF" w:rsidRPr="002C62FF" w:rsidRDefault="002C62FF" w:rsidP="002C6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2FF">
              <w:rPr>
                <w:rFonts w:ascii="Times New Roman" w:hAnsi="Times New Roman" w:cs="Times New Roman"/>
                <w:sz w:val="20"/>
                <w:szCs w:val="20"/>
              </w:rPr>
              <w:t>ФИО заказчика</w:t>
            </w:r>
          </w:p>
        </w:tc>
        <w:tc>
          <w:tcPr>
            <w:tcW w:w="2256" w:type="pct"/>
            <w:vAlign w:val="center"/>
          </w:tcPr>
          <w:p w14:paraId="68A3DB0F" w14:textId="77777777" w:rsidR="002C62FF" w:rsidRPr="002C62FF" w:rsidRDefault="002C62FF" w:rsidP="002C6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sz="4" w:space="0" w:color="auto"/>
            </w:tcBorders>
            <w:vAlign w:val="center"/>
          </w:tcPr>
          <w:p w14:paraId="7117C356" w14:textId="17221DF9" w:rsidR="002C62FF" w:rsidRPr="002C62FF" w:rsidRDefault="002C62FF" w:rsidP="002C6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2FF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14:paraId="47F49111" w14:textId="00C713CC" w:rsidR="002C62FF" w:rsidRPr="00705D3C" w:rsidRDefault="002C62FF">
      <w:pPr>
        <w:rPr>
          <w:sz w:val="20"/>
          <w:szCs w:val="20"/>
        </w:rPr>
      </w:pPr>
    </w:p>
    <w:sectPr w:rsidR="002C62FF" w:rsidRPr="00705D3C" w:rsidSect="00403CFB">
      <w:pgSz w:w="11906" w:h="16838"/>
      <w:pgMar w:top="1134" w:right="269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A16C2"/>
    <w:multiLevelType w:val="multilevel"/>
    <w:tmpl w:val="48A8B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5F730CC"/>
    <w:multiLevelType w:val="hybridMultilevel"/>
    <w:tmpl w:val="2A56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5F"/>
    <w:rsid w:val="00016616"/>
    <w:rsid w:val="00063F3B"/>
    <w:rsid w:val="000B3EEA"/>
    <w:rsid w:val="000B6C97"/>
    <w:rsid w:val="000C5A6C"/>
    <w:rsid w:val="000F0691"/>
    <w:rsid w:val="0010479D"/>
    <w:rsid w:val="001060FF"/>
    <w:rsid w:val="00120124"/>
    <w:rsid w:val="00146414"/>
    <w:rsid w:val="0016212C"/>
    <w:rsid w:val="0018580B"/>
    <w:rsid w:val="001A4C4B"/>
    <w:rsid w:val="001B32B8"/>
    <w:rsid w:val="00293F33"/>
    <w:rsid w:val="002B4672"/>
    <w:rsid w:val="002B617F"/>
    <w:rsid w:val="002C62FF"/>
    <w:rsid w:val="00321F7A"/>
    <w:rsid w:val="0033376A"/>
    <w:rsid w:val="00362AA5"/>
    <w:rsid w:val="00381786"/>
    <w:rsid w:val="003973CC"/>
    <w:rsid w:val="003A421C"/>
    <w:rsid w:val="003B2C4F"/>
    <w:rsid w:val="003C3CE0"/>
    <w:rsid w:val="00403CFB"/>
    <w:rsid w:val="00431497"/>
    <w:rsid w:val="004D7B36"/>
    <w:rsid w:val="00543C96"/>
    <w:rsid w:val="0056140C"/>
    <w:rsid w:val="005F3AA5"/>
    <w:rsid w:val="0061137B"/>
    <w:rsid w:val="006200D6"/>
    <w:rsid w:val="00623F39"/>
    <w:rsid w:val="00666179"/>
    <w:rsid w:val="00692776"/>
    <w:rsid w:val="00693A66"/>
    <w:rsid w:val="006C6046"/>
    <w:rsid w:val="006C78A3"/>
    <w:rsid w:val="006E69F1"/>
    <w:rsid w:val="006F1144"/>
    <w:rsid w:val="00705D3C"/>
    <w:rsid w:val="00757B78"/>
    <w:rsid w:val="007F3C26"/>
    <w:rsid w:val="008327B2"/>
    <w:rsid w:val="00873A37"/>
    <w:rsid w:val="008918ED"/>
    <w:rsid w:val="0091709A"/>
    <w:rsid w:val="009F48A3"/>
    <w:rsid w:val="009F4BCC"/>
    <w:rsid w:val="009F506B"/>
    <w:rsid w:val="00A30FBA"/>
    <w:rsid w:val="00A31125"/>
    <w:rsid w:val="00A348A3"/>
    <w:rsid w:val="00A85BD0"/>
    <w:rsid w:val="00AB6D6C"/>
    <w:rsid w:val="00AD022B"/>
    <w:rsid w:val="00B6685F"/>
    <w:rsid w:val="00B67D1B"/>
    <w:rsid w:val="00B8270D"/>
    <w:rsid w:val="00B85B44"/>
    <w:rsid w:val="00C11FC5"/>
    <w:rsid w:val="00C33BA1"/>
    <w:rsid w:val="00C6450A"/>
    <w:rsid w:val="00C914D3"/>
    <w:rsid w:val="00C92B84"/>
    <w:rsid w:val="00C93E3D"/>
    <w:rsid w:val="00CB458E"/>
    <w:rsid w:val="00CD4FE3"/>
    <w:rsid w:val="00D061D3"/>
    <w:rsid w:val="00D154C7"/>
    <w:rsid w:val="00D33999"/>
    <w:rsid w:val="00D35992"/>
    <w:rsid w:val="00D56A7B"/>
    <w:rsid w:val="00D96E80"/>
    <w:rsid w:val="00DB7E63"/>
    <w:rsid w:val="00DC18D8"/>
    <w:rsid w:val="00DF0AF8"/>
    <w:rsid w:val="00E31732"/>
    <w:rsid w:val="00EB2FE6"/>
    <w:rsid w:val="00EE44AA"/>
    <w:rsid w:val="00F62B72"/>
    <w:rsid w:val="00FC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37A9"/>
  <w15:docId w15:val="{22D38463-2F6D-4708-AE2C-C0DC1B30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B2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48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3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3CE0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873A37"/>
    <w:pPr>
      <w:spacing w:after="0" w:line="280" w:lineRule="exact"/>
      <w:ind w:firstLine="709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873A37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UserX</cp:lastModifiedBy>
  <cp:revision>7</cp:revision>
  <cp:lastPrinted>2023-11-03T09:51:00Z</cp:lastPrinted>
  <dcterms:created xsi:type="dcterms:W3CDTF">2023-10-18T09:34:00Z</dcterms:created>
  <dcterms:modified xsi:type="dcterms:W3CDTF">2024-02-14T12:14:00Z</dcterms:modified>
</cp:coreProperties>
</file>